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DEC59" w14:textId="5BF5158F" w:rsidR="00C042D5" w:rsidRPr="006E5EB2" w:rsidRDefault="00C042D5" w:rsidP="00683C85">
      <w:pPr>
        <w:jc w:val="center"/>
        <w:rPr>
          <w:rFonts w:cstheme="minorHAnsi"/>
        </w:rPr>
      </w:pPr>
    </w:p>
    <w:tbl>
      <w:tblPr>
        <w:tblpPr w:leftFromText="180" w:rightFromText="180" w:vertAnchor="page" w:horzAnchor="margin" w:tblpY="3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9"/>
      </w:tblGrid>
      <w:tr w:rsidR="00683C85" w14:paraId="10597852" w14:textId="77777777" w:rsidTr="00683C85">
        <w:trPr>
          <w:trHeight w:val="4011"/>
        </w:trPr>
        <w:tc>
          <w:tcPr>
            <w:tcW w:w="8649" w:type="dxa"/>
          </w:tcPr>
          <w:p w14:paraId="5F1E4B07" w14:textId="77777777" w:rsidR="00683C85" w:rsidRPr="00A560D6" w:rsidRDefault="00683C85" w:rsidP="00683C85">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14:paraId="28312C21" w14:textId="77777777" w:rsidR="00683C85" w:rsidRPr="009F1626" w:rsidRDefault="00683C85" w:rsidP="00683C85">
            <w:pPr>
              <w:pStyle w:val="NormalWeb"/>
              <w:spacing w:before="0" w:beforeAutospacing="0" w:after="0" w:afterAutospacing="0"/>
              <w:ind w:left="135"/>
              <w:rPr>
                <w:rFonts w:asciiTheme="minorHAnsi" w:hAnsiTheme="minorHAnsi" w:cstheme="minorHAnsi"/>
                <w:u w:val="single"/>
              </w:rPr>
            </w:pPr>
          </w:p>
          <w:p w14:paraId="0176A6A3" w14:textId="77777777" w:rsidR="00683C85" w:rsidRDefault="00683C85" w:rsidP="00683C8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14:paraId="3FE37AFB" w14:textId="77777777" w:rsidR="00683C85" w:rsidRDefault="00683C85" w:rsidP="00683C85">
            <w:pPr>
              <w:pStyle w:val="NormalWeb"/>
              <w:spacing w:before="0" w:beforeAutospacing="0" w:after="0" w:afterAutospacing="0"/>
              <w:ind w:left="855"/>
              <w:rPr>
                <w:rFonts w:asciiTheme="minorHAnsi" w:hAnsiTheme="minorHAnsi" w:cstheme="minorHAnsi"/>
              </w:rPr>
            </w:pPr>
          </w:p>
          <w:p w14:paraId="14F1B8C4" w14:textId="77777777" w:rsidR="00683C85" w:rsidRDefault="00683C85" w:rsidP="00683C8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184A0462" w14:textId="77777777" w:rsidR="00683C85" w:rsidRDefault="00683C85" w:rsidP="00683C85">
            <w:pPr>
              <w:pStyle w:val="NormalWeb"/>
              <w:spacing w:before="0" w:beforeAutospacing="0" w:after="0" w:afterAutospacing="0"/>
              <w:ind w:left="135"/>
              <w:rPr>
                <w:rFonts w:asciiTheme="minorHAnsi" w:hAnsiTheme="minorHAnsi" w:cstheme="minorHAnsi"/>
              </w:rPr>
            </w:pPr>
          </w:p>
          <w:p w14:paraId="6A96DA86" w14:textId="77777777" w:rsidR="00683C85" w:rsidRDefault="00683C85" w:rsidP="00683C8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14:paraId="384A25FD" w14:textId="77777777" w:rsidR="00683C85" w:rsidRDefault="00683C85" w:rsidP="00683C85">
            <w:pPr>
              <w:pStyle w:val="ListParagraph"/>
              <w:rPr>
                <w:rFonts w:cstheme="minorHAnsi"/>
              </w:rPr>
            </w:pPr>
          </w:p>
          <w:p w14:paraId="0FA0368D" w14:textId="77777777" w:rsidR="00683C85" w:rsidRPr="00661BBC" w:rsidRDefault="00683C85" w:rsidP="00683C85">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1" w:history="1">
              <w:r w:rsidRPr="00382B0A">
                <w:rPr>
                  <w:rStyle w:val="Hyperlink"/>
                  <w:rFonts w:asciiTheme="minorHAnsi" w:hAnsiTheme="minorHAnsi" w:cstheme="minorHAnsi"/>
                  <w:color w:val="0070C0"/>
                  <w:u w:val="none"/>
                </w:rPr>
                <w:t>https://www.gov.uk/topic/population-screening-programmes</w:t>
              </w:r>
            </w:hyperlink>
            <w:r>
              <w:rPr>
                <w:rStyle w:val="Hyperlink"/>
                <w:rFonts w:asciiTheme="minorHAnsi" w:hAnsiTheme="minorHAnsi" w:cstheme="minorHAnsi"/>
                <w:color w:val="FF0000"/>
                <w:u w:val="none"/>
              </w:rPr>
              <w:t xml:space="preserve"> </w:t>
            </w:r>
            <w:r>
              <w:rPr>
                <w:rStyle w:val="Hyperlink"/>
                <w:rFonts w:asciiTheme="minorHAnsi" w:hAnsiTheme="minorHAnsi" w:cstheme="minorHAnsi"/>
                <w:color w:val="auto"/>
                <w:u w:val="none"/>
              </w:rPr>
              <w:t>or speak to the practice.</w:t>
            </w:r>
          </w:p>
        </w:tc>
      </w:tr>
    </w:tbl>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p w14:paraId="626CAF15"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C042D5" w:rsidRPr="006E5EB2" w14:paraId="5F0A4D00" w14:textId="77777777" w:rsidTr="004F7429">
        <w:tc>
          <w:tcPr>
            <w:tcW w:w="2405" w:type="dxa"/>
          </w:tcPr>
          <w:p w14:paraId="7E85B0CF" w14:textId="77777777" w:rsidR="00C042D5" w:rsidRPr="006E5EB2" w:rsidRDefault="00C042D5"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69DD02E3" w14:textId="77777777" w:rsidR="00C042D5" w:rsidRPr="006E5EB2" w:rsidRDefault="00C042D5" w:rsidP="004F7429">
            <w:pPr>
              <w:rPr>
                <w:rFonts w:cstheme="minorHAnsi"/>
                <w:b/>
                <w:color w:val="000000"/>
                <w:lang w:eastAsia="en-GB"/>
              </w:rPr>
            </w:pPr>
          </w:p>
        </w:tc>
        <w:tc>
          <w:tcPr>
            <w:tcW w:w="6611" w:type="dxa"/>
          </w:tcPr>
          <w:p w14:paraId="39DC99F0" w14:textId="62FA18A9" w:rsidR="00C042D5" w:rsidRPr="006E5EB2" w:rsidRDefault="0032643C" w:rsidP="003B1EA4">
            <w:pPr>
              <w:rPr>
                <w:rFonts w:cstheme="minorHAnsi"/>
                <w:lang w:eastAsia="en-GB"/>
              </w:rPr>
            </w:pPr>
            <w:r>
              <w:rPr>
                <w:rFonts w:cstheme="minorHAnsi"/>
                <w:lang w:eastAsia="en-GB"/>
              </w:rPr>
              <w:t xml:space="preserve">Braeside Surgery </w:t>
            </w:r>
            <w:r w:rsidR="005D40AE">
              <w:rPr>
                <w:rFonts w:cstheme="minorHAnsi"/>
                <w:lang w:eastAsia="en-GB"/>
              </w:rPr>
              <w:t xml:space="preserve"> (Jointly with NHS Digital for the National Health Service) </w:t>
            </w:r>
            <w:r>
              <w:rPr>
                <w:rFonts w:cstheme="minorHAnsi"/>
                <w:lang w:eastAsia="en-GB"/>
              </w:rPr>
              <w:t xml:space="preserve">Gorse Hill, </w:t>
            </w:r>
            <w:proofErr w:type="spellStart"/>
            <w:r>
              <w:rPr>
                <w:rFonts w:cstheme="minorHAnsi"/>
                <w:lang w:eastAsia="en-GB"/>
              </w:rPr>
              <w:t>Farningham</w:t>
            </w:r>
            <w:proofErr w:type="spellEnd"/>
            <w:r>
              <w:rPr>
                <w:rFonts w:cstheme="minorHAnsi"/>
                <w:lang w:eastAsia="en-GB"/>
              </w:rPr>
              <w:t>, Kent DA4 0JU</w:t>
            </w:r>
          </w:p>
        </w:tc>
      </w:tr>
      <w:tr w:rsidR="00C042D5" w:rsidRPr="006E5EB2" w14:paraId="2D656E2B" w14:textId="77777777" w:rsidTr="004F7429">
        <w:tc>
          <w:tcPr>
            <w:tcW w:w="2405" w:type="dxa"/>
          </w:tcPr>
          <w:p w14:paraId="2938D769"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C042D5" w:rsidRPr="006E5EB2" w:rsidRDefault="00C042D5" w:rsidP="004F7429">
            <w:pPr>
              <w:rPr>
                <w:rFonts w:cstheme="minorHAnsi"/>
              </w:rPr>
            </w:pPr>
          </w:p>
        </w:tc>
        <w:tc>
          <w:tcPr>
            <w:tcW w:w="6611" w:type="dxa"/>
          </w:tcPr>
          <w:p w14:paraId="52C2E464" w14:textId="77777777" w:rsidR="0032643C" w:rsidRPr="0032643C" w:rsidRDefault="0032643C" w:rsidP="0032643C">
            <w:pPr>
              <w:shd w:val="clear" w:color="auto" w:fill="FFFFFF"/>
              <w:rPr>
                <w:rFonts w:ascii="Calibri" w:eastAsia="Times New Roman" w:hAnsi="Calibri" w:cs="Calibri"/>
                <w:color w:val="201F1E"/>
                <w:lang w:eastAsia="en-GB"/>
              </w:rPr>
            </w:pPr>
            <w:r w:rsidRPr="0032643C">
              <w:rPr>
                <w:rFonts w:ascii="Calibri" w:eastAsia="Times New Roman" w:hAnsi="Calibri" w:cs="Calibri"/>
                <w:color w:val="201F1E"/>
                <w:lang w:eastAsia="en-GB"/>
              </w:rPr>
              <w:t>Andrew Ervine</w:t>
            </w:r>
          </w:p>
          <w:p w14:paraId="19C0AF57" w14:textId="77777777" w:rsidR="0032643C" w:rsidRPr="0032643C" w:rsidRDefault="0032643C" w:rsidP="0032643C">
            <w:pPr>
              <w:shd w:val="clear" w:color="auto" w:fill="FFFFFF"/>
              <w:rPr>
                <w:rFonts w:ascii="Calibri" w:eastAsia="Times New Roman" w:hAnsi="Calibri" w:cs="Calibri"/>
                <w:color w:val="201F1E"/>
                <w:lang w:eastAsia="en-GB"/>
              </w:rPr>
            </w:pPr>
            <w:r w:rsidRPr="0032643C">
              <w:rPr>
                <w:rFonts w:ascii="Calibri" w:eastAsia="Times New Roman" w:hAnsi="Calibri" w:cs="Calibri"/>
                <w:color w:val="201F1E"/>
                <w:lang w:eastAsia="en-GB"/>
              </w:rPr>
              <w:t>GP Data Protection Officer</w:t>
            </w:r>
            <w:bookmarkStart w:id="0" w:name="_GoBack"/>
            <w:bookmarkEnd w:id="0"/>
          </w:p>
          <w:p w14:paraId="10135C5F" w14:textId="77777777" w:rsidR="0032643C" w:rsidRPr="0032643C" w:rsidRDefault="0032643C" w:rsidP="0032643C">
            <w:pPr>
              <w:shd w:val="clear" w:color="auto" w:fill="FFFFFF"/>
              <w:rPr>
                <w:rFonts w:ascii="Calibri" w:eastAsia="Times New Roman" w:hAnsi="Calibri" w:cs="Calibri"/>
                <w:color w:val="201F1E"/>
                <w:lang w:eastAsia="en-GB"/>
              </w:rPr>
            </w:pPr>
            <w:r w:rsidRPr="0032643C">
              <w:rPr>
                <w:rFonts w:ascii="Calibri" w:eastAsia="Times New Roman" w:hAnsi="Calibri" w:cs="Calibri"/>
                <w:color w:val="201F1E"/>
                <w:lang w:eastAsia="en-GB"/>
              </w:rPr>
              <w:t>Unit A Compass Centre North</w:t>
            </w:r>
          </w:p>
          <w:p w14:paraId="51CB7217" w14:textId="77777777" w:rsidR="0032643C" w:rsidRPr="0032643C" w:rsidRDefault="0032643C" w:rsidP="0032643C">
            <w:pPr>
              <w:shd w:val="clear" w:color="auto" w:fill="FFFFFF"/>
              <w:rPr>
                <w:rFonts w:ascii="Calibri" w:eastAsia="Times New Roman" w:hAnsi="Calibri" w:cs="Calibri"/>
                <w:color w:val="201F1E"/>
                <w:lang w:eastAsia="en-GB"/>
              </w:rPr>
            </w:pPr>
            <w:r w:rsidRPr="0032643C">
              <w:rPr>
                <w:rFonts w:ascii="Calibri" w:eastAsia="Times New Roman" w:hAnsi="Calibri" w:cs="Calibri"/>
                <w:color w:val="201F1E"/>
                <w:lang w:eastAsia="en-GB"/>
              </w:rPr>
              <w:t>Pembroke Road</w:t>
            </w:r>
          </w:p>
          <w:p w14:paraId="04E4C46F" w14:textId="77777777" w:rsidR="0032643C" w:rsidRPr="0032643C" w:rsidRDefault="0032643C" w:rsidP="0032643C">
            <w:pPr>
              <w:shd w:val="clear" w:color="auto" w:fill="FFFFFF"/>
              <w:rPr>
                <w:rFonts w:ascii="Calibri" w:eastAsia="Times New Roman" w:hAnsi="Calibri" w:cs="Calibri"/>
                <w:color w:val="201F1E"/>
                <w:lang w:eastAsia="en-GB"/>
              </w:rPr>
            </w:pPr>
            <w:r w:rsidRPr="0032643C">
              <w:rPr>
                <w:rFonts w:ascii="Calibri" w:eastAsia="Times New Roman" w:hAnsi="Calibri" w:cs="Calibri"/>
                <w:color w:val="201F1E"/>
                <w:lang w:eastAsia="en-GB"/>
              </w:rPr>
              <w:t>Chatham Maritime</w:t>
            </w:r>
          </w:p>
          <w:p w14:paraId="57509543" w14:textId="77777777" w:rsidR="0032643C" w:rsidRPr="0032643C" w:rsidRDefault="0032643C" w:rsidP="0032643C">
            <w:pPr>
              <w:shd w:val="clear" w:color="auto" w:fill="FFFFFF"/>
              <w:rPr>
                <w:rFonts w:ascii="Calibri" w:eastAsia="Times New Roman" w:hAnsi="Calibri" w:cs="Calibri"/>
                <w:color w:val="201F1E"/>
                <w:lang w:eastAsia="en-GB"/>
              </w:rPr>
            </w:pPr>
            <w:r w:rsidRPr="0032643C">
              <w:rPr>
                <w:rFonts w:ascii="Calibri" w:eastAsia="Times New Roman" w:hAnsi="Calibri" w:cs="Calibri"/>
                <w:color w:val="201F1E"/>
                <w:lang w:eastAsia="en-GB"/>
              </w:rPr>
              <w:t>Kent ME4 4YG</w:t>
            </w:r>
          </w:p>
          <w:p w14:paraId="497B1B5B" w14:textId="77777777" w:rsidR="0032643C" w:rsidRPr="0032643C" w:rsidRDefault="0032643C" w:rsidP="0032643C">
            <w:pPr>
              <w:shd w:val="clear" w:color="auto" w:fill="FFFFFF"/>
              <w:rPr>
                <w:rFonts w:ascii="Calibri" w:eastAsia="Times New Roman" w:hAnsi="Calibri" w:cs="Calibri"/>
                <w:color w:val="201F1E"/>
                <w:lang w:eastAsia="en-GB"/>
              </w:rPr>
            </w:pPr>
            <w:hyperlink r:id="rId12" w:tgtFrame="_blank" w:history="1">
              <w:r w:rsidRPr="0032643C">
                <w:rPr>
                  <w:rFonts w:ascii="Calibri" w:eastAsia="Times New Roman" w:hAnsi="Calibri" w:cs="Calibri"/>
                  <w:color w:val="0000FF"/>
                  <w:u w:val="single"/>
                  <w:bdr w:val="none" w:sz="0" w:space="0" w:color="auto" w:frame="1"/>
                  <w:lang w:eastAsia="en-GB"/>
                </w:rPr>
                <w:t>Kmccg.northkentgpdataprotection@nhs.net</w:t>
              </w:r>
            </w:hyperlink>
          </w:p>
          <w:p w14:paraId="6F4B0E03" w14:textId="34DA503A" w:rsidR="00C042D5" w:rsidRPr="006E5EB2" w:rsidRDefault="00C042D5" w:rsidP="005D40AE">
            <w:pPr>
              <w:rPr>
                <w:rFonts w:cstheme="minorHAnsi"/>
              </w:rPr>
            </w:pPr>
          </w:p>
        </w:tc>
      </w:tr>
      <w:tr w:rsidR="00C042D5" w:rsidRPr="006E5EB2" w14:paraId="4499A37B" w14:textId="77777777" w:rsidTr="004F7429">
        <w:trPr>
          <w:trHeight w:val="521"/>
        </w:trPr>
        <w:tc>
          <w:tcPr>
            <w:tcW w:w="2405" w:type="dxa"/>
          </w:tcPr>
          <w:p w14:paraId="274042D0" w14:textId="77777777"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4F7429">
        <w:trPr>
          <w:trHeight w:val="1980"/>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36718249" w14:textId="77777777" w:rsidTr="004F7429">
        <w:trPr>
          <w:trHeight w:val="1009"/>
        </w:trPr>
        <w:tc>
          <w:tcPr>
            <w:tcW w:w="2405" w:type="dxa"/>
          </w:tcPr>
          <w:p w14:paraId="7E8490C5" w14:textId="77777777" w:rsidR="00C042D5" w:rsidRPr="006E5EB2" w:rsidRDefault="00C042D5" w:rsidP="004F7429">
            <w:pPr>
              <w:rPr>
                <w:rFonts w:cstheme="minorHAnsi"/>
                <w:color w:val="000000"/>
                <w:lang w:eastAsia="en-GB"/>
              </w:rPr>
            </w:pPr>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6AC8DA74" w14:textId="19F062F0" w:rsidR="00C042D5" w:rsidRPr="00C3638E" w:rsidRDefault="00FE0E02" w:rsidP="00FE0E02">
            <w:pPr>
              <w:rPr>
                <w:rFonts w:cstheme="minorHAnsi"/>
              </w:rPr>
            </w:pPr>
            <w:r>
              <w:rPr>
                <w:rFonts w:cstheme="minorHAnsi"/>
                <w:color w:val="000000"/>
                <w:lang w:eastAsia="en-GB"/>
              </w:rPr>
              <w:t>The data will be shared with: Breast screening service, Cervical cytology screening service, National aortic aneurysm screening service, Child health service, Diabetic eye screening service, Health diagnostics (NHS Health check service), Apollo Medical systems.</w:t>
            </w:r>
          </w:p>
        </w:tc>
      </w:tr>
      <w:tr w:rsidR="00C042D5" w:rsidRPr="006E5EB2" w14:paraId="5C3E50AA" w14:textId="77777777" w:rsidTr="004F7429">
        <w:trPr>
          <w:trHeight w:val="1844"/>
        </w:trPr>
        <w:tc>
          <w:tcPr>
            <w:tcW w:w="2405" w:type="dxa"/>
          </w:tcPr>
          <w:p w14:paraId="3BA004F5" w14:textId="77777777" w:rsidR="00C042D5" w:rsidRPr="006E5EB2" w:rsidRDefault="00C042D5" w:rsidP="004F7429">
            <w:pPr>
              <w:rPr>
                <w:rFonts w:cstheme="minorHAnsi"/>
              </w:rPr>
            </w:pPr>
            <w:r w:rsidRPr="006E5EB2">
              <w:rPr>
                <w:rFonts w:cstheme="minorHAnsi"/>
                <w:b/>
                <w:color w:val="000000"/>
                <w:lang w:eastAsia="en-GB"/>
              </w:rPr>
              <w:t>Rights to object</w:t>
            </w:r>
          </w:p>
          <w:p w14:paraId="04EB0E10" w14:textId="77777777" w:rsidR="00C042D5" w:rsidRPr="006E5EB2" w:rsidRDefault="00C042D5" w:rsidP="004F7429">
            <w:pPr>
              <w:rPr>
                <w:rFonts w:cstheme="minorHAnsi"/>
              </w:rPr>
            </w:pPr>
          </w:p>
        </w:tc>
        <w:tc>
          <w:tcPr>
            <w:tcW w:w="6611" w:type="dxa"/>
          </w:tcPr>
          <w:p w14:paraId="4887343C" w14:textId="77777777" w:rsidR="00C042D5" w:rsidRPr="006E5EB2" w:rsidRDefault="00C042D5" w:rsidP="004F7429">
            <w:pPr>
              <w:rPr>
                <w:rFonts w:cstheme="minorHAnsi"/>
              </w:rPr>
            </w:pPr>
            <w:r w:rsidRPr="006E5EB2">
              <w:rPr>
                <w:rFonts w:cstheme="minorHAnsi"/>
              </w:rPr>
              <w:t xml:space="preserve">For national screening programmes: you can opt so that you no longer receive an invitation to a screening programme. </w:t>
            </w:r>
          </w:p>
          <w:p w14:paraId="05EBB306" w14:textId="77777777" w:rsidR="00C042D5" w:rsidRPr="006E5EB2" w:rsidRDefault="00C042D5" w:rsidP="004F7429">
            <w:pPr>
              <w:rPr>
                <w:rFonts w:cstheme="minorHAnsi"/>
              </w:rPr>
            </w:pPr>
            <w:r w:rsidRPr="006E5EB2">
              <w:rPr>
                <w:rFonts w:cstheme="minorHAnsi"/>
              </w:rPr>
              <w:t xml:space="preserve">See: </w:t>
            </w:r>
            <w:hyperlink r:id="rId13" w:history="1">
              <w:r w:rsidRPr="006E5EB2">
                <w:rPr>
                  <w:rStyle w:val="Hyperlink"/>
                  <w:rFonts w:cstheme="minorHAnsi"/>
                </w:rPr>
                <w:t>https://www.gov.uk/government/publications/opting-out-of-the-nhs-population-screening-programmes</w:t>
              </w:r>
            </w:hyperlink>
          </w:p>
          <w:p w14:paraId="3E3F9CC2" w14:textId="77777777" w:rsidR="00C042D5" w:rsidRDefault="00C042D5" w:rsidP="004F7429">
            <w:pPr>
              <w:rPr>
                <w:rFonts w:cstheme="minorHAnsi"/>
              </w:rPr>
            </w:pPr>
          </w:p>
          <w:p w14:paraId="296DA56E" w14:textId="77777777" w:rsidR="00C042D5" w:rsidRDefault="00C042D5" w:rsidP="004F7429">
            <w:pPr>
              <w:rPr>
                <w:rFonts w:cstheme="minorHAnsi"/>
              </w:rPr>
            </w:pPr>
            <w:r w:rsidRPr="006E5EB2">
              <w:rPr>
                <w:rFonts w:cstheme="minorHAnsi"/>
              </w:rPr>
              <w:t xml:space="preserve">Or speak to your practice. </w:t>
            </w:r>
          </w:p>
          <w:p w14:paraId="6E703677" w14:textId="77777777" w:rsidR="00C042D5" w:rsidRDefault="00C042D5" w:rsidP="004F7429">
            <w:pPr>
              <w:rPr>
                <w:rFonts w:cstheme="minorHAnsi"/>
                <w:color w:val="000000"/>
                <w:lang w:eastAsia="en-GB"/>
              </w:rPr>
            </w:pPr>
          </w:p>
          <w:p w14:paraId="61E65456" w14:textId="77777777" w:rsidR="00C042D5" w:rsidRPr="006E5EB2" w:rsidRDefault="00C042D5" w:rsidP="004F7429">
            <w:pPr>
              <w:rPr>
                <w:rFonts w:cstheme="minorHAnsi"/>
              </w:rPr>
            </w:pPr>
          </w:p>
        </w:tc>
      </w:tr>
      <w:tr w:rsidR="00C042D5" w:rsidRPr="006E5EB2" w14:paraId="5F25FDFC" w14:textId="77777777" w:rsidTr="004F7429">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49A3309F" w14:textId="73229FB0" w:rsidR="00C042D5" w:rsidRPr="002F7ABB" w:rsidRDefault="00C042D5" w:rsidP="003650F5">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sidR="003650F5" w:rsidRPr="003650F5">
              <w:rPr>
                <w:rFonts w:cstheme="minorHAnsi"/>
                <w:color w:val="000000"/>
                <w:lang w:eastAsia="en-GB"/>
              </w:rPr>
              <w:t>Please speak to a member of staff to obtain a ‘subject access request’ form.</w:t>
            </w:r>
          </w:p>
          <w:p w14:paraId="148D1330" w14:textId="77777777" w:rsidR="00C042D5" w:rsidRPr="0063709C" w:rsidRDefault="00C042D5" w:rsidP="004F7429">
            <w:pPr>
              <w:pStyle w:val="ListParagraph"/>
              <w:rPr>
                <w:rFonts w:cstheme="minorHAnsi"/>
                <w:color w:val="000000"/>
                <w:lang w:eastAsia="en-GB"/>
              </w:rPr>
            </w:pPr>
          </w:p>
          <w:p w14:paraId="0325E099" w14:textId="77777777"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14:paraId="0C47D8F6" w14:textId="77777777" w:rsidTr="004F7429">
        <w:tc>
          <w:tcPr>
            <w:tcW w:w="2405" w:type="dxa"/>
          </w:tcPr>
          <w:p w14:paraId="4F8D936D" w14:textId="77777777"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7777777"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4"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77777777" w:rsidR="00C042D5" w:rsidRPr="005306F8" w:rsidRDefault="00C042D5" w:rsidP="004F7429">
            <w:pPr>
              <w:rPr>
                <w:rFonts w:cstheme="minorHAnsi"/>
                <w:lang w:eastAsia="en-GB"/>
              </w:rPr>
            </w:pPr>
            <w:r>
              <w:rPr>
                <w:rStyle w:val="Hyperlink"/>
                <w:rFonts w:cstheme="minorHAnsi"/>
                <w:color w:val="auto"/>
                <w:u w:val="none"/>
                <w:lang w:eastAsia="en-GB"/>
              </w:rPr>
              <w:t>or speak to the practice.</w:t>
            </w:r>
          </w:p>
          <w:p w14:paraId="14C2B288" w14:textId="77777777" w:rsidR="00C042D5" w:rsidRPr="006E5EB2" w:rsidRDefault="00C042D5" w:rsidP="004F7429">
            <w:pPr>
              <w:rPr>
                <w:rFonts w:cstheme="minorHAnsi"/>
              </w:rPr>
            </w:pPr>
          </w:p>
        </w:tc>
      </w:tr>
      <w:tr w:rsidR="00C042D5" w:rsidRPr="006E5EB2" w14:paraId="769497AB" w14:textId="77777777" w:rsidTr="004F7429">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08B78C95" w14:textId="77777777"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5"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14:paraId="0915C213" w14:textId="77777777" w:rsidTr="004F7429">
        <w:tc>
          <w:tcPr>
            <w:tcW w:w="2405" w:type="dxa"/>
          </w:tcPr>
          <w:p w14:paraId="3D8B8211" w14:textId="77777777"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14:paraId="2C09A543" w14:textId="77777777"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6E5EB2" w:rsidRDefault="00C042D5" w:rsidP="00C042D5">
      <w:pPr>
        <w:rPr>
          <w:rFonts w:cstheme="minorHAnsi"/>
        </w:rPr>
      </w:pPr>
    </w:p>
    <w:p w14:paraId="318A69E0" w14:textId="77777777" w:rsidR="00C042D5" w:rsidRDefault="00C042D5" w:rsidP="00C042D5"/>
    <w:p w14:paraId="260C71CC" w14:textId="77777777" w:rsidR="00B750C7" w:rsidRDefault="00B750C7"/>
    <w:sectPr w:rsidR="00B750C7">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99354" w14:textId="77777777" w:rsidR="00053BD9" w:rsidRDefault="00053BD9">
      <w:pPr>
        <w:spacing w:after="0" w:line="240" w:lineRule="auto"/>
      </w:pPr>
      <w:r>
        <w:separator/>
      </w:r>
    </w:p>
  </w:endnote>
  <w:endnote w:type="continuationSeparator" w:id="0">
    <w:p w14:paraId="44DC96EB" w14:textId="77777777" w:rsidR="00053BD9" w:rsidRDefault="00053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3C91" w14:textId="77777777" w:rsidR="005D030C" w:rsidRDefault="003264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2409D" w14:textId="77777777" w:rsidR="005D030C" w:rsidRDefault="003264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E214" w14:textId="77777777" w:rsidR="005D030C" w:rsidRDefault="00326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0501B" w14:textId="77777777" w:rsidR="00053BD9" w:rsidRDefault="00053BD9">
      <w:pPr>
        <w:spacing w:after="0" w:line="240" w:lineRule="auto"/>
      </w:pPr>
      <w:r>
        <w:separator/>
      </w:r>
    </w:p>
  </w:footnote>
  <w:footnote w:type="continuationSeparator" w:id="0">
    <w:p w14:paraId="237D3479" w14:textId="77777777" w:rsidR="00053BD9" w:rsidRDefault="00053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6302D" w14:textId="77777777" w:rsidR="005D030C" w:rsidRDefault="003264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80650" w14:textId="0B770B7F" w:rsidR="005D030C" w:rsidRDefault="003264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533A" w14:textId="77777777" w:rsidR="005D030C" w:rsidRDefault="003264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053BD9"/>
    <w:rsid w:val="002C32D1"/>
    <w:rsid w:val="0032643C"/>
    <w:rsid w:val="003650F5"/>
    <w:rsid w:val="003B1EA4"/>
    <w:rsid w:val="0044335B"/>
    <w:rsid w:val="005D40AE"/>
    <w:rsid w:val="00683C85"/>
    <w:rsid w:val="008A38C8"/>
    <w:rsid w:val="00930C18"/>
    <w:rsid w:val="00B750C7"/>
    <w:rsid w:val="00C042D5"/>
    <w:rsid w:val="00FE0E02"/>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365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F5"/>
    <w:rPr>
      <w:rFonts w:ascii="Tahoma" w:eastAsiaTheme="minorHAnsi" w:hAnsi="Tahoma" w:cs="Tahoma"/>
      <w:sz w:val="16"/>
      <w:szCs w:val="16"/>
      <w:lang w:eastAsia="en-US"/>
    </w:rPr>
  </w:style>
  <w:style w:type="character" w:styleId="FollowedHyperlink">
    <w:name w:val="FollowedHyperlink"/>
    <w:basedOn w:val="DefaultParagraphFont"/>
    <w:uiPriority w:val="99"/>
    <w:semiHidden/>
    <w:unhideWhenUsed/>
    <w:rsid w:val="00683C8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365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F5"/>
    <w:rPr>
      <w:rFonts w:ascii="Tahoma" w:eastAsiaTheme="minorHAnsi" w:hAnsi="Tahoma" w:cs="Tahoma"/>
      <w:sz w:val="16"/>
      <w:szCs w:val="16"/>
      <w:lang w:eastAsia="en-US"/>
    </w:rPr>
  </w:style>
  <w:style w:type="character" w:styleId="FollowedHyperlink">
    <w:name w:val="FollowedHyperlink"/>
    <w:basedOn w:val="DefaultParagraphFont"/>
    <w:uiPriority w:val="99"/>
    <w:semiHidden/>
    <w:unhideWhenUsed/>
    <w:rsid w:val="00683C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468288">
      <w:bodyDiv w:val="1"/>
      <w:marLeft w:val="0"/>
      <w:marRight w:val="0"/>
      <w:marTop w:val="0"/>
      <w:marBottom w:val="0"/>
      <w:divBdr>
        <w:top w:val="none" w:sz="0" w:space="0" w:color="auto"/>
        <w:left w:val="none" w:sz="0" w:space="0" w:color="auto"/>
        <w:bottom w:val="none" w:sz="0" w:space="0" w:color="auto"/>
        <w:right w:val="none" w:sz="0" w:space="0" w:color="auto"/>
      </w:divBdr>
    </w:div>
    <w:div w:id="133480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opting-out-of-the-nhs-population-screening-programm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Kmccg.northkentgpdataprotection@nhs.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topic/population-screening-programmes" TargetMode="External"/><Relationship Id="rId5" Type="http://schemas.openxmlformats.org/officeDocument/2006/relationships/styles" Target="styles.xml"/><Relationship Id="rId15" Type="http://schemas.openxmlformats.org/officeDocument/2006/relationships/hyperlink" Target="https://ico.org.uk/global/contact-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digital.nhs.uk/article/1202/Records-Management-Code-of-Practice-for-Health-and-Social-Care-201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12DE4-E90A-4581-BA92-98A0F5B3169F}">
  <ds:schemaRefs>
    <ds:schemaRef ds:uri="http://purl.org/dc/dcmitype/"/>
    <ds:schemaRef ds:uri="13e47fb3-5400-4697-b3cb-741c73a8ebbd"/>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c2efe0ad-e471-4465-94ab-c832b74aba9b"/>
    <ds:schemaRef ds:uri="http://www.w3.org/XML/1998/namespace"/>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Anne Horan</cp:lastModifiedBy>
  <cp:revision>3</cp:revision>
  <dcterms:created xsi:type="dcterms:W3CDTF">2021-05-27T11:36:00Z</dcterms:created>
  <dcterms:modified xsi:type="dcterms:W3CDTF">2021-05-27T16:09:00Z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